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A9" w:rsidRPr="00C7749E" w:rsidRDefault="00E875A9" w:rsidP="00E875A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0" w:name="_GoBack"/>
      <w:bookmarkEnd w:id="0"/>
    </w:p>
    <w:p w:rsidR="00E875A9" w:rsidRPr="00C7749E" w:rsidRDefault="00E875A9" w:rsidP="00E875A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875A9" w:rsidRPr="00C7749E" w:rsidRDefault="00E875A9" w:rsidP="00E875A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C7749E">
        <w:rPr>
          <w:rFonts w:asciiTheme="minorHAnsi" w:hAnsiTheme="minorHAnsi" w:cstheme="minorHAnsi"/>
          <w:b/>
          <w:sz w:val="28"/>
          <w:szCs w:val="28"/>
        </w:rPr>
        <w:t>Referral Criteria for the NHS Ayrshire and Arran Menopause Clinic:</w:t>
      </w:r>
    </w:p>
    <w:p w:rsidR="00E875A9" w:rsidRPr="00C7749E" w:rsidRDefault="00E875A9" w:rsidP="00E875A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E875A9" w:rsidRPr="00C7749E" w:rsidRDefault="00E875A9" w:rsidP="00E875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7749E">
        <w:rPr>
          <w:rFonts w:asciiTheme="minorHAnsi" w:hAnsiTheme="minorHAnsi" w:cstheme="minorHAnsi"/>
          <w:sz w:val="28"/>
          <w:szCs w:val="28"/>
        </w:rPr>
        <w:t xml:space="preserve">Women with contraindications to HRT that want to use it </w:t>
      </w:r>
      <w:r w:rsidR="004A7490" w:rsidRPr="00C7749E">
        <w:rPr>
          <w:rFonts w:asciiTheme="minorHAnsi" w:hAnsiTheme="minorHAnsi" w:cstheme="minorHAnsi"/>
          <w:sz w:val="28"/>
          <w:szCs w:val="28"/>
        </w:rPr>
        <w:t>e.g. complex medical problems, history of hormone dependant cancer</w:t>
      </w:r>
    </w:p>
    <w:p w:rsidR="00E875A9" w:rsidRPr="00C7749E" w:rsidRDefault="004A7490" w:rsidP="004A749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7749E">
        <w:rPr>
          <w:rFonts w:asciiTheme="minorHAnsi" w:hAnsiTheme="minorHAnsi" w:cstheme="minorHAnsi"/>
          <w:sz w:val="28"/>
          <w:szCs w:val="28"/>
        </w:rPr>
        <w:t>Women having difficulty with side effects despite logical changes in preparation</w:t>
      </w:r>
      <w:r w:rsidR="00C7749E" w:rsidRPr="00C7749E">
        <w:rPr>
          <w:rFonts w:asciiTheme="minorHAnsi" w:hAnsiTheme="minorHAnsi" w:cstheme="minorHAnsi"/>
          <w:sz w:val="28"/>
          <w:szCs w:val="28"/>
        </w:rPr>
        <w:t>( see below)</w:t>
      </w:r>
    </w:p>
    <w:p w:rsidR="004A7490" w:rsidRPr="00C7749E" w:rsidRDefault="004A7490" w:rsidP="00E875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7749E">
        <w:rPr>
          <w:rFonts w:asciiTheme="minorHAnsi" w:hAnsiTheme="minorHAnsi" w:cstheme="minorHAnsi"/>
          <w:sz w:val="28"/>
          <w:szCs w:val="28"/>
        </w:rPr>
        <w:t xml:space="preserve">Poor symptom control despite changes of </w:t>
      </w:r>
      <w:r w:rsidR="00C7749E" w:rsidRPr="00C7749E">
        <w:rPr>
          <w:rFonts w:asciiTheme="minorHAnsi" w:hAnsiTheme="minorHAnsi" w:cstheme="minorHAnsi"/>
          <w:sz w:val="28"/>
          <w:szCs w:val="28"/>
        </w:rPr>
        <w:t>dose/</w:t>
      </w:r>
      <w:r w:rsidRPr="00C7749E">
        <w:rPr>
          <w:rFonts w:asciiTheme="minorHAnsi" w:hAnsiTheme="minorHAnsi" w:cstheme="minorHAnsi"/>
          <w:sz w:val="28"/>
          <w:szCs w:val="28"/>
        </w:rPr>
        <w:t>preparation</w:t>
      </w:r>
    </w:p>
    <w:p w:rsidR="00C7749E" w:rsidRDefault="00165B9D" w:rsidP="00C7749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7749E">
        <w:rPr>
          <w:rFonts w:asciiTheme="minorHAnsi" w:hAnsiTheme="minorHAnsi" w:cstheme="minorHAnsi"/>
          <w:sz w:val="28"/>
          <w:szCs w:val="28"/>
        </w:rPr>
        <w:t>Women whose premature ovarian insufficiency started before age 40</w:t>
      </w:r>
    </w:p>
    <w:p w:rsidR="00C7749E" w:rsidRDefault="00C7749E" w:rsidP="00C7749E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3167A9" w:rsidRDefault="003167A9" w:rsidP="00C7749E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en"/>
        </w:rPr>
      </w:pPr>
    </w:p>
    <w:p w:rsidR="004A7490" w:rsidRPr="00C7749E" w:rsidRDefault="00C7749E" w:rsidP="00C7749E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7749E">
        <w:rPr>
          <w:rFonts w:asciiTheme="minorHAnsi" w:hAnsiTheme="minorHAnsi" w:cstheme="minorHAnsi"/>
          <w:b/>
          <w:lang w:val="en"/>
        </w:rPr>
        <w:t>B</w:t>
      </w:r>
      <w:r w:rsidR="004A7490" w:rsidRPr="00C7749E">
        <w:rPr>
          <w:rFonts w:asciiTheme="minorHAnsi" w:hAnsiTheme="minorHAnsi" w:cstheme="minorHAnsi"/>
          <w:b/>
          <w:lang w:val="en"/>
        </w:rPr>
        <w:t>leeding</w:t>
      </w:r>
      <w:r w:rsidRPr="00C7749E">
        <w:rPr>
          <w:rFonts w:asciiTheme="minorHAnsi" w:hAnsiTheme="minorHAnsi" w:cstheme="minorHAnsi"/>
          <w:b/>
          <w:lang w:val="en"/>
        </w:rPr>
        <w:t xml:space="preserve"> Problems</w:t>
      </w:r>
      <w:r w:rsidR="004A7490" w:rsidRPr="00C7749E">
        <w:rPr>
          <w:rFonts w:asciiTheme="minorHAnsi" w:hAnsiTheme="minorHAnsi" w:cstheme="minorHAnsi"/>
          <w:b/>
          <w:lang w:val="en"/>
        </w:rPr>
        <w:t xml:space="preserve"> on HRT</w:t>
      </w:r>
    </w:p>
    <w:p w:rsidR="004A7490" w:rsidRPr="00C7749E" w:rsidRDefault="004A7490" w:rsidP="00C7749E">
      <w:pPr>
        <w:pStyle w:val="ListParagraph"/>
        <w:ind w:left="0"/>
        <w:rPr>
          <w:rFonts w:asciiTheme="minorHAnsi" w:hAnsiTheme="minorHAnsi" w:cstheme="minorHAnsi"/>
          <w:lang w:val="en"/>
        </w:rPr>
      </w:pPr>
      <w:r w:rsidRPr="00C7749E">
        <w:rPr>
          <w:rFonts w:asciiTheme="minorHAnsi" w:hAnsiTheme="minorHAnsi" w:cstheme="minorHAnsi"/>
          <w:lang w:val="en"/>
        </w:rPr>
        <w:t xml:space="preserve">Heavy or irregular bleeding in the first few months of treatment is quite common and usually settles. If not, the HRT can be changed and consideration given to </w:t>
      </w:r>
      <w:hyperlink r:id="rId5" w:history="1">
        <w:r w:rsidRPr="00C7749E">
          <w:rPr>
            <w:rFonts w:asciiTheme="minorHAnsi" w:hAnsiTheme="minorHAnsi" w:cstheme="minorHAnsi"/>
            <w:lang w:val="en"/>
          </w:rPr>
          <w:t>referral</w:t>
        </w:r>
      </w:hyperlink>
      <w:r w:rsidRPr="00C7749E">
        <w:rPr>
          <w:rFonts w:asciiTheme="minorHAnsi" w:hAnsiTheme="minorHAnsi" w:cstheme="minorHAnsi"/>
          <w:lang w:val="en"/>
        </w:rPr>
        <w:t xml:space="preserve"> to gynaecology.</w:t>
      </w:r>
    </w:p>
    <w:p w:rsidR="004A7490" w:rsidRPr="00C7749E" w:rsidRDefault="004A7490" w:rsidP="00C7749E">
      <w:pPr>
        <w:pStyle w:val="ListParagraph"/>
        <w:ind w:left="0"/>
        <w:rPr>
          <w:rFonts w:asciiTheme="minorHAnsi" w:hAnsiTheme="minorHAnsi" w:cstheme="minorHAnsi"/>
          <w:sz w:val="16"/>
          <w:szCs w:val="16"/>
          <w:lang w:val="en"/>
        </w:rPr>
      </w:pPr>
    </w:p>
    <w:p w:rsidR="00C7749E" w:rsidRDefault="004A7490" w:rsidP="00C7749E">
      <w:pPr>
        <w:pStyle w:val="ListParagraph"/>
        <w:ind w:left="0"/>
        <w:rPr>
          <w:rFonts w:asciiTheme="minorHAnsi" w:hAnsiTheme="minorHAnsi" w:cstheme="minorHAnsi"/>
          <w:lang w:val="en"/>
        </w:rPr>
      </w:pPr>
      <w:r w:rsidRPr="00C7749E">
        <w:rPr>
          <w:rFonts w:asciiTheme="minorHAnsi" w:hAnsiTheme="minorHAnsi" w:cstheme="minorHAnsi"/>
          <w:lang w:val="en"/>
        </w:rPr>
        <w:t>With period free HRT some bleeding within the first 6 months is quite common.</w:t>
      </w:r>
      <w:r w:rsidR="00C7749E" w:rsidRPr="00C7749E">
        <w:rPr>
          <w:rFonts w:asciiTheme="minorHAnsi" w:hAnsiTheme="minorHAnsi" w:cstheme="minorHAnsi"/>
          <w:lang w:val="en"/>
        </w:rPr>
        <w:t xml:space="preserve"> R</w:t>
      </w:r>
      <w:r w:rsidRPr="00C7749E">
        <w:rPr>
          <w:rFonts w:asciiTheme="minorHAnsi" w:hAnsiTheme="minorHAnsi" w:cstheme="minorHAnsi"/>
          <w:lang w:val="en"/>
        </w:rPr>
        <w:t>eferral to gynaecol</w:t>
      </w:r>
      <w:r w:rsidR="00C7749E" w:rsidRPr="00C7749E">
        <w:rPr>
          <w:rFonts w:asciiTheme="minorHAnsi" w:hAnsiTheme="minorHAnsi" w:cstheme="minorHAnsi"/>
          <w:lang w:val="en"/>
        </w:rPr>
        <w:t>o</w:t>
      </w:r>
      <w:r w:rsidRPr="00C7749E">
        <w:rPr>
          <w:rFonts w:asciiTheme="minorHAnsi" w:hAnsiTheme="minorHAnsi" w:cstheme="minorHAnsi"/>
          <w:lang w:val="en"/>
        </w:rPr>
        <w:t>gy is recommended if bleeding persists beyond 6 months, or if bleeding occurs at a later stage.</w:t>
      </w:r>
    </w:p>
    <w:p w:rsidR="003167A9" w:rsidRPr="00C7749E" w:rsidRDefault="003167A9" w:rsidP="00C7749E">
      <w:pPr>
        <w:pStyle w:val="ListParagraph"/>
        <w:ind w:left="0"/>
        <w:rPr>
          <w:rFonts w:asciiTheme="minorHAnsi" w:hAnsiTheme="minorHAnsi" w:cstheme="minorHAnsi"/>
          <w:lang w:val="en"/>
        </w:rPr>
      </w:pPr>
    </w:p>
    <w:p w:rsidR="004A7490" w:rsidRPr="00C7749E" w:rsidRDefault="004A7490" w:rsidP="00C7749E">
      <w:pPr>
        <w:rPr>
          <w:rFonts w:asciiTheme="minorHAnsi" w:hAnsiTheme="minorHAnsi" w:cstheme="minorHAnsi"/>
          <w:lang w:val="en"/>
        </w:rPr>
      </w:pPr>
      <w:r w:rsidRPr="00C7749E">
        <w:rPr>
          <w:rFonts w:asciiTheme="minorHAnsi" w:hAnsiTheme="minorHAnsi" w:cstheme="minorHAnsi"/>
          <w:b/>
          <w:bCs/>
          <w:lang w:val="en"/>
        </w:rPr>
        <w:t>Side effects of HRT.</w:t>
      </w:r>
    </w:p>
    <w:p w:rsidR="004A7490" w:rsidRPr="00C7749E" w:rsidRDefault="004A7490" w:rsidP="00C7749E">
      <w:pPr>
        <w:rPr>
          <w:rFonts w:asciiTheme="minorHAnsi" w:hAnsiTheme="minorHAnsi" w:cstheme="minorHAnsi"/>
          <w:lang w:val="en"/>
        </w:rPr>
      </w:pPr>
      <w:r w:rsidRPr="00C7749E">
        <w:rPr>
          <w:rFonts w:asciiTheme="minorHAnsi" w:hAnsiTheme="minorHAnsi" w:cstheme="minorHAnsi"/>
          <w:lang w:val="en"/>
        </w:rPr>
        <w:t>Many women experience side effects in the first few months of taking HRT. If problems persist after 3 months of therapy, a change of therapy should be considered.</w:t>
      </w:r>
    </w:p>
    <w:p w:rsidR="004A7490" w:rsidRPr="00C7749E" w:rsidRDefault="00D12077" w:rsidP="00C7749E">
      <w:pPr>
        <w:rPr>
          <w:rFonts w:asciiTheme="minorHAnsi" w:hAnsiTheme="minorHAnsi" w:cstheme="minorHAnsi"/>
          <w:lang w:val="en"/>
        </w:rPr>
      </w:pPr>
      <w:hyperlink r:id="rId6" w:history="1">
        <w:r w:rsidR="004A7490" w:rsidRPr="00C7749E">
          <w:rPr>
            <w:rFonts w:asciiTheme="minorHAnsi" w:hAnsiTheme="minorHAnsi" w:cstheme="minorHAnsi"/>
            <w:b/>
            <w:bCs/>
            <w:lang w:val="en"/>
          </w:rPr>
          <w:t>Weight gain</w:t>
        </w:r>
      </w:hyperlink>
      <w:r w:rsidR="00C7749E" w:rsidRP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="004A7490" w:rsidRPr="00C7749E">
        <w:rPr>
          <w:rFonts w:asciiTheme="minorHAnsi" w:hAnsiTheme="minorHAnsi" w:cstheme="minorHAnsi"/>
          <w:lang w:val="en"/>
        </w:rPr>
        <w:t>around the time of the menopause is very common and HRT does not generally cause significant further weight gain.</w:t>
      </w:r>
    </w:p>
    <w:p w:rsidR="004A7490" w:rsidRDefault="004A7490" w:rsidP="00C7749E">
      <w:pPr>
        <w:rPr>
          <w:rFonts w:asciiTheme="minorHAnsi" w:hAnsiTheme="minorHAnsi" w:cstheme="minorHAnsi"/>
          <w:lang w:val="en"/>
        </w:rPr>
      </w:pPr>
      <w:r w:rsidRPr="00C7749E">
        <w:rPr>
          <w:rFonts w:asciiTheme="minorHAnsi" w:hAnsiTheme="minorHAnsi" w:cstheme="minorHAnsi"/>
          <w:b/>
          <w:bCs/>
          <w:lang w:val="en"/>
        </w:rPr>
        <w:lastRenderedPageBreak/>
        <w:t>Nausea</w:t>
      </w:r>
      <w:r w:rsidR="00C7749E" w:rsidRPr="00C7749E">
        <w:rPr>
          <w:rFonts w:asciiTheme="minorHAnsi" w:hAnsiTheme="minorHAnsi" w:cstheme="minorHAnsi"/>
          <w:lang w:val="en"/>
        </w:rPr>
        <w:t xml:space="preserve"> </w:t>
      </w:r>
      <w:r w:rsidRPr="00C7749E">
        <w:rPr>
          <w:rFonts w:asciiTheme="minorHAnsi" w:hAnsiTheme="minorHAnsi" w:cstheme="minorHAnsi"/>
          <w:lang w:val="en"/>
        </w:rPr>
        <w:t>associated with HRT can be reduced by taking tablet HRT at night with food instead of morning or by changing from tablet to another route.</w:t>
      </w:r>
    </w:p>
    <w:p w:rsidR="003167A9" w:rsidRPr="00C7749E" w:rsidRDefault="003167A9" w:rsidP="00C7749E">
      <w:pPr>
        <w:rPr>
          <w:rFonts w:asciiTheme="minorHAnsi" w:hAnsiTheme="minorHAnsi" w:cstheme="minorHAnsi"/>
          <w:lang w:val="en"/>
        </w:rPr>
      </w:pPr>
    </w:p>
    <w:p w:rsidR="004A7490" w:rsidRPr="00C7749E" w:rsidRDefault="004A7490" w:rsidP="00C7749E">
      <w:pPr>
        <w:ind w:left="360"/>
        <w:rPr>
          <w:rFonts w:asciiTheme="minorHAnsi" w:hAnsiTheme="minorHAnsi" w:cstheme="minorHAnsi"/>
          <w:lang w:val="en"/>
        </w:rPr>
      </w:pPr>
      <w:r w:rsidRPr="00C7749E">
        <w:rPr>
          <w:rFonts w:asciiTheme="minorHAnsi" w:hAnsiTheme="minorHAnsi" w:cstheme="minorHAnsi"/>
          <w:b/>
          <w:bCs/>
          <w:lang w:val="en"/>
        </w:rPr>
        <w:t>Side effect management table</w:t>
      </w:r>
      <w:r w:rsidRPr="00C7749E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 xml:space="preserve"> from www. Menopause matters.co.uk</w:t>
      </w:r>
    </w:p>
    <w:tbl>
      <w:tblPr>
        <w:tblW w:w="0" w:type="auto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36"/>
        <w:gridCol w:w="2410"/>
        <w:gridCol w:w="3064"/>
      </w:tblGrid>
      <w:tr w:rsidR="00C7749E" w:rsidRPr="004A7490" w:rsidTr="003167A9">
        <w:trPr>
          <w:trHeight w:val="170"/>
          <w:tblCellSpacing w:w="0" w:type="dxa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A7490" w:rsidRPr="004A7490" w:rsidRDefault="00C7749E" w:rsidP="00C774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Estrogenic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A7490" w:rsidRPr="004A7490" w:rsidRDefault="00195736" w:rsidP="004A7490">
            <w:pPr>
              <w:spacing w:before="195" w:after="195" w:line="3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symptoms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A7490" w:rsidRPr="004A7490" w:rsidRDefault="00195736" w:rsidP="004A7490">
            <w:pPr>
              <w:spacing w:before="195" w:after="195" w:line="32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notes</w:t>
            </w:r>
          </w:p>
        </w:tc>
      </w:tr>
      <w:tr w:rsidR="00C7749E" w:rsidRPr="00C7749E" w:rsidTr="003167A9">
        <w:trPr>
          <w:trHeight w:val="921"/>
          <w:tblCellSpacing w:w="0" w:type="dxa"/>
          <w:jc w:val="center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hideMark/>
          </w:tcPr>
          <w:p w:rsidR="00C7749E" w:rsidRPr="00C7749E" w:rsidRDefault="00C7749E" w:rsidP="00C7749E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</w:rPr>
              <w:t xml:space="preserve">Breast tenderness, enlargement </w:t>
            </w:r>
            <w:r w:rsidRPr="004A7490">
              <w:rPr>
                <w:rFonts w:asciiTheme="minorHAnsi" w:hAnsiTheme="minorHAnsi" w:cstheme="minorHAnsi"/>
              </w:rPr>
              <w:br/>
              <w:t>Leg cramps</w:t>
            </w:r>
            <w:r w:rsidRPr="004A7490">
              <w:rPr>
                <w:rFonts w:asciiTheme="minorHAnsi" w:hAnsiTheme="minorHAnsi" w:cstheme="minorHAnsi"/>
              </w:rPr>
              <w:br/>
              <w:t>Bloating</w:t>
            </w:r>
            <w:r w:rsidRPr="004A7490">
              <w:rPr>
                <w:rFonts w:asciiTheme="minorHAnsi" w:hAnsiTheme="minorHAnsi" w:cstheme="minorHAnsi"/>
              </w:rPr>
              <w:br/>
              <w:t>Nausea</w:t>
            </w:r>
            <w:r w:rsidRPr="004A7490">
              <w:rPr>
                <w:rFonts w:asciiTheme="minorHAnsi" w:hAnsiTheme="minorHAnsi" w:cstheme="minorHAnsi"/>
              </w:rPr>
              <w:br/>
              <w:t xml:space="preserve">Headache </w:t>
            </w:r>
          </w:p>
          <w:p w:rsidR="00C7749E" w:rsidRPr="00C7749E" w:rsidRDefault="00C7749E" w:rsidP="00C7749E">
            <w:pPr>
              <w:rPr>
                <w:rFonts w:asciiTheme="minorHAnsi" w:hAnsiTheme="minorHAnsi" w:cstheme="minorHAnsi"/>
              </w:rPr>
            </w:pPr>
            <w:r w:rsidRPr="00C7749E">
              <w:rPr>
                <w:rFonts w:asciiTheme="minorHAnsi" w:hAnsiTheme="minorHAnsi" w:cstheme="minorHAnsi"/>
              </w:rPr>
              <w:t>Fluid retention</w:t>
            </w:r>
          </w:p>
          <w:p w:rsidR="00C7749E" w:rsidRPr="004A7490" w:rsidRDefault="00C7749E" w:rsidP="004A7490">
            <w:pPr>
              <w:spacing w:before="195" w:after="195" w:line="3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C7749E" w:rsidRPr="004A7490" w:rsidRDefault="00C7749E" w:rsidP="003167A9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</w:rPr>
              <w:t xml:space="preserve">For breast symptoms </w:t>
            </w:r>
            <w:r w:rsidRPr="004A7490">
              <w:rPr>
                <w:rFonts w:asciiTheme="minorHAnsi" w:hAnsiTheme="minorHAnsi" w:cstheme="minorHAnsi"/>
                <w:b/>
                <w:bCs/>
              </w:rPr>
              <w:t>»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C7749E" w:rsidRPr="004A7490" w:rsidRDefault="00C7749E" w:rsidP="003167A9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</w:rPr>
              <w:t>Evening Primrose oil, starflower oil or reduce dose of estrogen</w:t>
            </w:r>
          </w:p>
        </w:tc>
      </w:tr>
      <w:tr w:rsidR="00C7749E" w:rsidRPr="00C7749E" w:rsidTr="003167A9">
        <w:trPr>
          <w:tblCellSpacing w:w="0" w:type="dxa"/>
          <w:jc w:val="center"/>
        </w:trPr>
        <w:tc>
          <w:tcPr>
            <w:tcW w:w="3536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  <w:hideMark/>
          </w:tcPr>
          <w:p w:rsidR="00C7749E" w:rsidRPr="004A7490" w:rsidRDefault="00C7749E" w:rsidP="004A74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C7749E" w:rsidRPr="004A7490" w:rsidRDefault="00C7749E" w:rsidP="003167A9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</w:rPr>
              <w:t xml:space="preserve">For gastrointestinal symptoms </w:t>
            </w:r>
            <w:r w:rsidRPr="004A7490">
              <w:rPr>
                <w:rFonts w:asciiTheme="minorHAnsi" w:hAnsiTheme="minorHAnsi" w:cstheme="minorHAnsi"/>
                <w:b/>
                <w:bCs/>
              </w:rPr>
              <w:t>»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C7749E" w:rsidRPr="004A7490" w:rsidRDefault="00C7749E" w:rsidP="003167A9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</w:rPr>
              <w:t>Take with food or change route</w:t>
            </w:r>
          </w:p>
        </w:tc>
      </w:tr>
      <w:tr w:rsidR="00C7749E" w:rsidRPr="00C7749E" w:rsidTr="003167A9">
        <w:trPr>
          <w:tblCellSpacing w:w="0" w:type="dxa"/>
          <w:jc w:val="center"/>
        </w:trPr>
        <w:tc>
          <w:tcPr>
            <w:tcW w:w="3536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  <w:hideMark/>
          </w:tcPr>
          <w:p w:rsidR="00C7749E" w:rsidRPr="004A7490" w:rsidRDefault="00C7749E" w:rsidP="004A74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C7749E" w:rsidRPr="004A7490" w:rsidRDefault="00C7749E" w:rsidP="003167A9">
            <w:pPr>
              <w:rPr>
                <w:rFonts w:asciiTheme="minorHAnsi" w:hAnsiTheme="minorHAnsi" w:cstheme="minorHAnsi"/>
              </w:rPr>
            </w:pPr>
            <w:r w:rsidRPr="00C7749E">
              <w:rPr>
                <w:rFonts w:asciiTheme="minorHAnsi" w:hAnsiTheme="minorHAnsi" w:cstheme="minorHAnsi"/>
              </w:rPr>
              <w:t>Fluid retention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C7749E" w:rsidRPr="00C7749E" w:rsidRDefault="00C7749E" w:rsidP="003167A9">
            <w:pPr>
              <w:rPr>
                <w:rFonts w:asciiTheme="minorHAnsi" w:hAnsiTheme="minorHAnsi" w:cstheme="minorHAnsi"/>
              </w:rPr>
            </w:pPr>
            <w:r w:rsidRPr="00C7749E">
              <w:rPr>
                <w:rFonts w:asciiTheme="minorHAnsi" w:hAnsiTheme="minorHAnsi" w:cstheme="minorHAnsi"/>
              </w:rPr>
              <w:t>Lose weight</w:t>
            </w:r>
          </w:p>
          <w:p w:rsidR="00C7749E" w:rsidRPr="004A7490" w:rsidRDefault="00C7749E" w:rsidP="003167A9">
            <w:pPr>
              <w:rPr>
                <w:rFonts w:asciiTheme="minorHAnsi" w:hAnsiTheme="minorHAnsi" w:cstheme="minorHAnsi"/>
              </w:rPr>
            </w:pPr>
            <w:r w:rsidRPr="00C7749E">
              <w:rPr>
                <w:rFonts w:asciiTheme="minorHAnsi" w:hAnsiTheme="minorHAnsi" w:cstheme="minorHAnsi"/>
              </w:rPr>
              <w:t>Change dose</w:t>
            </w:r>
            <w:r w:rsidRPr="004A7490">
              <w:rPr>
                <w:rFonts w:asciiTheme="minorHAnsi" w:hAnsiTheme="minorHAnsi" w:cstheme="minorHAnsi"/>
              </w:rPr>
              <w:t xml:space="preserve"> or route</w:t>
            </w:r>
          </w:p>
        </w:tc>
      </w:tr>
      <w:tr w:rsidR="00C7749E" w:rsidRPr="00C7749E" w:rsidTr="003167A9">
        <w:trPr>
          <w:tblCellSpacing w:w="0" w:type="dxa"/>
          <w:jc w:val="center"/>
        </w:trPr>
        <w:tc>
          <w:tcPr>
            <w:tcW w:w="3536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7749E" w:rsidRPr="00C7749E" w:rsidRDefault="00C7749E" w:rsidP="004A74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7749E" w:rsidRPr="00C7749E" w:rsidRDefault="00C7749E" w:rsidP="003167A9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</w:rPr>
              <w:t xml:space="preserve">Other side effects </w:t>
            </w:r>
            <w:r w:rsidRPr="004A7490">
              <w:rPr>
                <w:rFonts w:asciiTheme="minorHAnsi" w:hAnsiTheme="minorHAnsi" w:cstheme="minorHAnsi"/>
                <w:b/>
                <w:bCs/>
              </w:rPr>
              <w:t>»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7749E" w:rsidRPr="00C7749E" w:rsidRDefault="00C7749E" w:rsidP="003167A9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</w:rPr>
              <w:t>Change type or route</w:t>
            </w:r>
          </w:p>
        </w:tc>
      </w:tr>
      <w:tr w:rsidR="00C7749E" w:rsidRPr="004A7490" w:rsidTr="003167A9">
        <w:trPr>
          <w:tblCellSpacing w:w="0" w:type="dxa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A7490" w:rsidRPr="004A7490" w:rsidRDefault="004A7490" w:rsidP="003167A9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  <w:b/>
                <w:bCs/>
              </w:rPr>
              <w:t>Progestogenic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A7490" w:rsidRPr="004A7490" w:rsidRDefault="004A7490" w:rsidP="003167A9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</w:rPr>
              <w:t xml:space="preserve">  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A7490" w:rsidRPr="004A7490" w:rsidRDefault="004A7490" w:rsidP="003167A9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</w:rPr>
              <w:t xml:space="preserve">  </w:t>
            </w:r>
          </w:p>
        </w:tc>
      </w:tr>
      <w:tr w:rsidR="00C7749E" w:rsidRPr="004A7490" w:rsidTr="003167A9">
        <w:trPr>
          <w:tblCellSpacing w:w="0" w:type="dxa"/>
          <w:jc w:val="center"/>
        </w:trPr>
        <w:tc>
          <w:tcPr>
            <w:tcW w:w="35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A7490" w:rsidRPr="004A7490" w:rsidRDefault="004A7490" w:rsidP="003167A9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</w:rPr>
              <w:t>PMS type symptoms</w:t>
            </w:r>
            <w:r w:rsidRPr="004A7490">
              <w:rPr>
                <w:rFonts w:asciiTheme="minorHAnsi" w:hAnsiTheme="minorHAnsi" w:cstheme="minorHAnsi"/>
              </w:rPr>
              <w:br/>
              <w:t>Breast tenderness</w:t>
            </w:r>
            <w:r w:rsidRPr="004A7490">
              <w:rPr>
                <w:rFonts w:asciiTheme="minorHAnsi" w:hAnsiTheme="minorHAnsi" w:cstheme="minorHAnsi"/>
              </w:rPr>
              <w:br/>
              <w:t>Lower abdominal pain</w:t>
            </w:r>
            <w:r w:rsidRPr="004A7490">
              <w:rPr>
                <w:rFonts w:asciiTheme="minorHAnsi" w:hAnsiTheme="minorHAnsi" w:cstheme="minorHAnsi"/>
              </w:rPr>
              <w:br/>
              <w:t>Backache</w:t>
            </w:r>
            <w:r w:rsidRPr="004A7490">
              <w:rPr>
                <w:rFonts w:asciiTheme="minorHAnsi" w:hAnsiTheme="minorHAnsi" w:cstheme="minorHAnsi"/>
              </w:rPr>
              <w:br/>
              <w:t>Depressed mood</w:t>
            </w:r>
            <w:r w:rsidRPr="004A7490">
              <w:rPr>
                <w:rFonts w:asciiTheme="minorHAnsi" w:hAnsiTheme="minorHAnsi" w:cstheme="minorHAnsi"/>
              </w:rPr>
              <w:br/>
              <w:t>Acne/greasy skin</w:t>
            </w:r>
            <w:r w:rsidRPr="004A7490">
              <w:rPr>
                <w:rFonts w:asciiTheme="minorHAnsi" w:hAnsiTheme="minorHAnsi" w:cstheme="minorHAnsi"/>
              </w:rPr>
              <w:br/>
              <w:t xml:space="preserve">Headache </w:t>
            </w:r>
            <w:r w:rsidRPr="004A7490">
              <w:rPr>
                <w:rFonts w:asciiTheme="minorHAnsi" w:hAnsiTheme="minorHAnsi" w:cstheme="minorHAnsi"/>
                <w:b/>
                <w:bCs/>
              </w:rPr>
              <w:t>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A7490" w:rsidRPr="004A7490" w:rsidRDefault="00195736" w:rsidP="00316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progestogen.</w:t>
            </w:r>
            <w:r w:rsidRPr="004A7490">
              <w:rPr>
                <w:rFonts w:asciiTheme="minorHAnsi" w:hAnsiTheme="minorHAnsi" w:cstheme="minorHAnsi"/>
                <w:b/>
                <w:bCs/>
              </w:rPr>
              <w:t xml:space="preserve"> »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A7490" w:rsidRPr="00C7749E" w:rsidRDefault="004A7490" w:rsidP="003167A9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  <w:i/>
                <w:iCs/>
              </w:rPr>
              <w:t>Testosterone</w:t>
            </w:r>
            <w:r w:rsidRPr="004A7490">
              <w:rPr>
                <w:rFonts w:asciiTheme="minorHAnsi" w:hAnsiTheme="minorHAnsi" w:cstheme="minorHAnsi"/>
              </w:rPr>
              <w:t xml:space="preserve"> derived:</w:t>
            </w:r>
            <w:r w:rsidRPr="004A7490">
              <w:rPr>
                <w:rFonts w:asciiTheme="minorHAnsi" w:hAnsiTheme="minorHAnsi" w:cstheme="minorHAnsi"/>
              </w:rPr>
              <w:br/>
              <w:t>Norethisterone, Norgestrol, Levonorgestrel.</w:t>
            </w:r>
            <w:r w:rsidRPr="004A7490">
              <w:rPr>
                <w:rFonts w:asciiTheme="minorHAnsi" w:hAnsiTheme="minorHAnsi" w:cstheme="minorHAnsi"/>
              </w:rPr>
              <w:br/>
            </w:r>
            <w:r w:rsidRPr="004A7490">
              <w:rPr>
                <w:rFonts w:asciiTheme="minorHAnsi" w:hAnsiTheme="minorHAnsi" w:cstheme="minorHAnsi"/>
                <w:i/>
                <w:iCs/>
              </w:rPr>
              <w:t>Progesterone</w:t>
            </w:r>
            <w:r w:rsidRPr="004A7490">
              <w:rPr>
                <w:rFonts w:asciiTheme="minorHAnsi" w:hAnsiTheme="minorHAnsi" w:cstheme="minorHAnsi"/>
              </w:rPr>
              <w:t xml:space="preserve"> derived:</w:t>
            </w:r>
            <w:r w:rsidRPr="004A7490">
              <w:rPr>
                <w:rFonts w:asciiTheme="minorHAnsi" w:hAnsiTheme="minorHAnsi" w:cstheme="minorHAnsi"/>
              </w:rPr>
              <w:br/>
              <w:t>Medroxyprogesterone, Dydrogesterone, Drospirenone.</w:t>
            </w:r>
          </w:p>
          <w:p w:rsidR="00C7749E" w:rsidRPr="00C7749E" w:rsidRDefault="00C7749E" w:rsidP="003167A9">
            <w:pPr>
              <w:rPr>
                <w:rFonts w:asciiTheme="minorHAnsi" w:hAnsiTheme="minorHAnsi" w:cstheme="minorHAnsi"/>
              </w:rPr>
            </w:pPr>
            <w:r w:rsidRPr="00C7749E">
              <w:rPr>
                <w:rFonts w:asciiTheme="minorHAnsi" w:hAnsiTheme="minorHAnsi" w:cstheme="minorHAnsi"/>
                <w:i/>
              </w:rPr>
              <w:t>Nature identical</w:t>
            </w:r>
            <w:r w:rsidRPr="00C7749E">
              <w:rPr>
                <w:rFonts w:asciiTheme="minorHAnsi" w:hAnsiTheme="minorHAnsi" w:cstheme="minorHAnsi"/>
              </w:rPr>
              <w:t>:</w:t>
            </w:r>
          </w:p>
          <w:p w:rsidR="00C7749E" w:rsidRPr="004A7490" w:rsidRDefault="00C7749E" w:rsidP="003167A9">
            <w:pPr>
              <w:rPr>
                <w:rFonts w:asciiTheme="minorHAnsi" w:hAnsiTheme="minorHAnsi" w:cstheme="minorHAnsi"/>
              </w:rPr>
            </w:pPr>
            <w:r w:rsidRPr="00C7749E">
              <w:rPr>
                <w:rFonts w:asciiTheme="minorHAnsi" w:hAnsiTheme="minorHAnsi" w:cstheme="minorHAnsi"/>
              </w:rPr>
              <w:t>Micronised progesterone</w:t>
            </w:r>
          </w:p>
        </w:tc>
      </w:tr>
      <w:tr w:rsidR="00C7749E" w:rsidRPr="004A7490" w:rsidTr="003167A9">
        <w:trPr>
          <w:tblCellSpacing w:w="0" w:type="dxa"/>
          <w:jc w:val="center"/>
        </w:trPr>
        <w:tc>
          <w:tcPr>
            <w:tcW w:w="3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A7490" w:rsidRPr="004A7490" w:rsidRDefault="004A7490" w:rsidP="00316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A7490" w:rsidRPr="004A7490" w:rsidRDefault="00195736" w:rsidP="003167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route</w:t>
            </w:r>
            <w:r w:rsidR="004A7490" w:rsidRPr="004A7490">
              <w:rPr>
                <w:rFonts w:asciiTheme="minorHAnsi" w:hAnsiTheme="minorHAnsi" w:cstheme="minorHAnsi"/>
              </w:rPr>
              <w:t xml:space="preserve"> </w:t>
            </w:r>
            <w:r w:rsidRPr="004A7490">
              <w:rPr>
                <w:rFonts w:asciiTheme="minorHAnsi" w:hAnsiTheme="minorHAnsi" w:cstheme="minorHAnsi"/>
                <w:b/>
                <w:bCs/>
              </w:rPr>
              <w:t>»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A7490" w:rsidRPr="004A7490" w:rsidRDefault="004A7490" w:rsidP="003167A9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</w:rPr>
              <w:t>Progestogen by Mirena or vaginal gel avoids side effects.</w:t>
            </w:r>
          </w:p>
        </w:tc>
      </w:tr>
      <w:tr w:rsidR="00C7749E" w:rsidRPr="004A7490" w:rsidTr="003167A9">
        <w:trPr>
          <w:tblCellSpacing w:w="0" w:type="dxa"/>
          <w:jc w:val="center"/>
        </w:trPr>
        <w:tc>
          <w:tcPr>
            <w:tcW w:w="35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A7490" w:rsidRPr="004A7490" w:rsidRDefault="004A7490" w:rsidP="003167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A7490" w:rsidRPr="004A7490" w:rsidRDefault="004A7490" w:rsidP="003167A9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</w:rPr>
              <w:t>If postmenopausal, change to c</w:t>
            </w:r>
            <w:r w:rsidR="00195736">
              <w:rPr>
                <w:rFonts w:asciiTheme="minorHAnsi" w:hAnsiTheme="minorHAnsi" w:cstheme="minorHAnsi"/>
              </w:rPr>
              <w:t xml:space="preserve">ontinuous </w:t>
            </w:r>
            <w:r w:rsidR="00195736">
              <w:rPr>
                <w:rFonts w:asciiTheme="minorHAnsi" w:hAnsiTheme="minorHAnsi" w:cstheme="minorHAnsi"/>
              </w:rPr>
              <w:lastRenderedPageBreak/>
              <w:t>combined or tibolone</w:t>
            </w:r>
            <w:r w:rsidR="00195736" w:rsidRPr="004A7490">
              <w:rPr>
                <w:rFonts w:asciiTheme="minorHAnsi" w:hAnsiTheme="minorHAnsi" w:cstheme="minorHAnsi"/>
                <w:b/>
                <w:bCs/>
              </w:rPr>
              <w:t>»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A7490" w:rsidRPr="004A7490" w:rsidRDefault="004A7490" w:rsidP="003167A9">
            <w:pPr>
              <w:rPr>
                <w:rFonts w:asciiTheme="minorHAnsi" w:hAnsiTheme="minorHAnsi" w:cstheme="minorHAnsi"/>
              </w:rPr>
            </w:pPr>
            <w:r w:rsidRPr="004A7490">
              <w:rPr>
                <w:rFonts w:asciiTheme="minorHAnsi" w:hAnsiTheme="minorHAnsi" w:cstheme="minorHAnsi"/>
              </w:rPr>
              <w:lastRenderedPageBreak/>
              <w:t>Avoids symptoms of progestogen fluctuation.</w:t>
            </w:r>
          </w:p>
        </w:tc>
      </w:tr>
    </w:tbl>
    <w:p w:rsidR="004A7490" w:rsidRPr="00C7749E" w:rsidRDefault="004A7490" w:rsidP="004A7490">
      <w:pPr>
        <w:spacing w:after="240"/>
        <w:rPr>
          <w:rFonts w:asciiTheme="minorHAnsi" w:hAnsiTheme="minorHAnsi" w:cstheme="minorHAnsi"/>
          <w:lang w:val="en"/>
        </w:rPr>
      </w:pPr>
    </w:p>
    <w:p w:rsidR="004A7490" w:rsidRPr="00C7749E" w:rsidRDefault="004A7490">
      <w:pPr>
        <w:rPr>
          <w:rFonts w:asciiTheme="minorHAnsi" w:hAnsiTheme="minorHAnsi" w:cstheme="minorHAnsi"/>
          <w:lang w:val="en"/>
        </w:rPr>
      </w:pPr>
    </w:p>
    <w:p w:rsidR="004A7490" w:rsidRPr="00C7749E" w:rsidRDefault="001957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 Holman Sexual Health Department 05_02_2020</w:t>
      </w:r>
    </w:p>
    <w:sectPr w:rsidR="004A7490" w:rsidRPr="00C77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906"/>
    <w:multiLevelType w:val="hybridMultilevel"/>
    <w:tmpl w:val="76A6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76AD3"/>
    <w:multiLevelType w:val="multilevel"/>
    <w:tmpl w:val="CC12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A9"/>
    <w:rsid w:val="00165B9D"/>
    <w:rsid w:val="00195736"/>
    <w:rsid w:val="003167A9"/>
    <w:rsid w:val="004A7490"/>
    <w:rsid w:val="004B363D"/>
    <w:rsid w:val="00C7749E"/>
    <w:rsid w:val="00D12077"/>
    <w:rsid w:val="00E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68DCB-4864-4CB7-9ACA-519DB31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A7490"/>
    <w:pPr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5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7490"/>
    <w:rPr>
      <w:strike w:val="0"/>
      <w:dstrike w:val="0"/>
      <w:color w:val="9BB3E9"/>
      <w:sz w:val="24"/>
      <w:szCs w:val="24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A7490"/>
    <w:rPr>
      <w:rFonts w:ascii="Times New Roman" w:eastAsia="Times New Roman" w:hAnsi="Times New Roman" w:cs="Times New Roman"/>
      <w:sz w:val="40"/>
      <w:szCs w:val="4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opausematters.co.uk/weightgain.php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menopausematters.co.uk/investigations.php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27869131264DB416D8E86D6C0909" ma:contentTypeVersion="1" ma:contentTypeDescription="Create a new document." ma:contentTypeScope="" ma:versionID="7c60c99116635a3c28872b63b99b5769">
  <xsd:schema xmlns:xsd="http://www.w3.org/2001/XMLSchema" xmlns:p="http://schemas.microsoft.com/office/2006/metadata/properties" targetNamespace="http://schemas.microsoft.com/office/2006/metadata/properties" ma:root="true" ma:fieldsID="58174508b8dc2a46e095a48669b6a03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397BDB6-BB3A-4CC4-AE53-A31AECF32377}"/>
</file>

<file path=customXml/itemProps2.xml><?xml version="1.0" encoding="utf-8"?>
<ds:datastoreItem xmlns:ds="http://schemas.openxmlformats.org/officeDocument/2006/customXml" ds:itemID="{5AB86080-63A1-42D8-874B-D155BF7D897A}"/>
</file>

<file path=customXml/itemProps3.xml><?xml version="1.0" encoding="utf-8"?>
<ds:datastoreItem xmlns:ds="http://schemas.openxmlformats.org/officeDocument/2006/customXml" ds:itemID="{ACCFEDD9-AFF6-4917-9404-8C47C85D9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Holman, Ruth</dc:creator>
  <cp:keywords/>
  <dc:description/>
  <cp:lastModifiedBy>Cairney, Cheryl</cp:lastModifiedBy>
  <cp:revision>2</cp:revision>
  <dcterms:created xsi:type="dcterms:W3CDTF">2020-02-12T09:53:00Z</dcterms:created>
  <dcterms:modified xsi:type="dcterms:W3CDTF">2020-02-12T09:53:00Z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0x0101000AD227869131264DB416D8E86D6C0909</vt:lpwstr>
  </property>
</Properties>
</file>